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615" w:rsidRDefault="00763EC8" w:rsidP="00674212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  <w:r>
        <w:rPr>
          <w:rFonts w:ascii="David" w:hAnsi="David" w:cs="David" w:hint="eastAsia"/>
          <w:szCs w:val="24"/>
          <w:highlight w:val="yellow"/>
          <w:rtl/>
        </w:rPr>
        <w:t>‏</w:t>
      </w:r>
      <w:r w:rsidR="0036029C" w:rsidRPr="003C21E6">
        <w:rPr>
          <w:rFonts w:ascii="David" w:hAnsi="David" w:cs="David" w:hint="cs"/>
          <w:szCs w:val="24"/>
          <w:rtl/>
        </w:rPr>
        <w:t>כ"</w:t>
      </w:r>
      <w:r w:rsidR="00674212">
        <w:rPr>
          <w:rFonts w:ascii="David" w:hAnsi="David" w:cs="David" w:hint="cs"/>
          <w:szCs w:val="24"/>
          <w:rtl/>
        </w:rPr>
        <w:t>ו</w:t>
      </w:r>
      <w:r w:rsidR="0046292A" w:rsidRPr="003C21E6">
        <w:rPr>
          <w:rFonts w:ascii="David" w:hAnsi="David" w:cs="David"/>
          <w:szCs w:val="24"/>
          <w:rtl/>
        </w:rPr>
        <w:t xml:space="preserve"> </w:t>
      </w:r>
      <w:r w:rsidR="0046292A">
        <w:rPr>
          <w:rFonts w:ascii="David" w:hAnsi="David" w:cs="David" w:hint="cs"/>
          <w:szCs w:val="24"/>
          <w:rtl/>
        </w:rPr>
        <w:t>ב</w:t>
      </w:r>
      <w:r w:rsidRPr="003C21E6">
        <w:rPr>
          <w:rFonts w:ascii="David" w:hAnsi="David" w:cs="David"/>
          <w:szCs w:val="24"/>
          <w:rtl/>
        </w:rPr>
        <w:t>טבת, תשפ"ג</w:t>
      </w:r>
      <w:r w:rsidR="004E44E6" w:rsidRPr="003C21E6">
        <w:rPr>
          <w:rFonts w:ascii="David" w:hAnsi="David" w:cs="David"/>
          <w:szCs w:val="24"/>
          <w:rtl/>
        </w:rPr>
        <w:br/>
      </w:r>
      <w:r w:rsidRPr="003C21E6">
        <w:rPr>
          <w:rFonts w:ascii="David" w:hAnsi="David" w:cs="David" w:hint="eastAsia"/>
          <w:szCs w:val="24"/>
          <w:rtl/>
        </w:rPr>
        <w:t>‏</w:t>
      </w:r>
      <w:r w:rsidR="00674212">
        <w:rPr>
          <w:rFonts w:ascii="David" w:hAnsi="David" w:cs="David" w:hint="cs"/>
          <w:szCs w:val="24"/>
          <w:rtl/>
        </w:rPr>
        <w:t>19</w:t>
      </w:r>
      <w:r w:rsidR="0046292A" w:rsidRPr="003C21E6">
        <w:rPr>
          <w:rFonts w:ascii="David" w:hAnsi="David" w:cs="David"/>
          <w:szCs w:val="24"/>
          <w:rtl/>
        </w:rPr>
        <w:t xml:space="preserve"> </w:t>
      </w:r>
      <w:r w:rsidR="0046292A">
        <w:rPr>
          <w:rFonts w:ascii="David" w:hAnsi="David" w:cs="David" w:hint="cs"/>
          <w:szCs w:val="24"/>
          <w:rtl/>
        </w:rPr>
        <w:t>ב</w:t>
      </w:r>
      <w:r w:rsidRPr="003C21E6">
        <w:rPr>
          <w:rFonts w:ascii="David" w:hAnsi="David" w:cs="David"/>
          <w:szCs w:val="24"/>
          <w:rtl/>
        </w:rPr>
        <w:t>ינואר, 2023</w:t>
      </w:r>
    </w:p>
    <w:p w:rsidR="00763EC8" w:rsidRDefault="00763EC8" w:rsidP="00763EC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763EC8" w:rsidRDefault="00763EC8" w:rsidP="00763EC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B11DC2" w:rsidRDefault="00EA28C2" w:rsidP="00EA28C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Pr="002C4DF2">
        <w:rPr>
          <w:rFonts w:ascii="David" w:hAnsi="David" w:cs="David"/>
          <w:b/>
          <w:bCs/>
          <w:szCs w:val="24"/>
          <w:u w:val="single"/>
          <w:rtl/>
        </w:rPr>
        <w:t>2022-305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2C4DF2">
        <w:rPr>
          <w:rFonts w:ascii="David" w:hAnsi="David" w:cs="David" w:hint="cs"/>
          <w:b/>
          <w:bCs/>
          <w:szCs w:val="24"/>
          <w:u w:val="single"/>
          <w:rtl/>
        </w:rPr>
        <w:t xml:space="preserve">הודעה על </w:t>
      </w:r>
      <w:r w:rsidR="002C4DF2" w:rsidRPr="002C4DF2">
        <w:rPr>
          <w:rFonts w:ascii="David" w:hAnsi="David" w:cs="David"/>
          <w:b/>
          <w:bCs/>
          <w:szCs w:val="24"/>
          <w:u w:val="single"/>
          <w:rtl/>
        </w:rPr>
        <w:t xml:space="preserve">הארכת </w:t>
      </w:r>
      <w:r>
        <w:rPr>
          <w:rFonts w:ascii="David" w:hAnsi="David" w:cs="David"/>
          <w:b/>
          <w:bCs/>
          <w:szCs w:val="24"/>
          <w:u w:val="single"/>
          <w:rtl/>
        </w:rPr>
        <w:t>המועד האחרון להגשת שאלות הבהרה</w:t>
      </w:r>
    </w:p>
    <w:p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Default="00362027" w:rsidP="002C4DF2">
      <w:pPr>
        <w:pStyle w:val="11"/>
        <w:numPr>
          <w:ilvl w:val="0"/>
          <w:numId w:val="10"/>
        </w:numPr>
        <w:spacing w:after="120"/>
      </w:pPr>
      <w:r w:rsidRPr="00362027">
        <w:rPr>
          <w:rFonts w:hint="cs"/>
          <w:rtl/>
        </w:rPr>
        <w:t>ביום 22.12.2022 פורסם מכרז</w:t>
      </w:r>
      <w:r w:rsidR="00EA28C2">
        <w:rPr>
          <w:rFonts w:hint="cs"/>
          <w:rtl/>
        </w:rPr>
        <w:t xml:space="preserve"> פומבי</w:t>
      </w:r>
      <w:r w:rsidRPr="00362027">
        <w:rPr>
          <w:rFonts w:hint="cs"/>
          <w:rtl/>
        </w:rPr>
        <w:t xml:space="preserve"> 2022-305 </w:t>
      </w:r>
      <w:r w:rsidRPr="00362027">
        <w:rPr>
          <w:rtl/>
        </w:rPr>
        <w:t>לניהול כספי הפיקדון לעובדים זרים ומסתננים ולתשלום מענק יציאה מרצון למסתנני</w:t>
      </w:r>
      <w:r w:rsidRPr="00362027">
        <w:rPr>
          <w:rFonts w:hint="cs"/>
          <w:rtl/>
        </w:rPr>
        <w:t xml:space="preserve">ם. </w:t>
      </w:r>
    </w:p>
    <w:p w:rsidR="0046292A" w:rsidRPr="00362027" w:rsidRDefault="00362027" w:rsidP="00EA28C2">
      <w:pPr>
        <w:pStyle w:val="11"/>
        <w:numPr>
          <w:ilvl w:val="0"/>
          <w:numId w:val="10"/>
        </w:numPr>
        <w:spacing w:after="120"/>
        <w:rPr>
          <w:rtl/>
        </w:rPr>
      </w:pPr>
      <w:r w:rsidRPr="00362027">
        <w:rPr>
          <w:rFonts w:hint="cs"/>
          <w:rtl/>
        </w:rPr>
        <w:t>בהתאם ל</w:t>
      </w:r>
      <w:r w:rsidR="002C4DF2">
        <w:rPr>
          <w:rFonts w:hint="cs"/>
          <w:rtl/>
        </w:rPr>
        <w:t>טבלת המועדים</w:t>
      </w:r>
      <w:r w:rsidR="00EA28C2">
        <w:rPr>
          <w:rFonts w:hint="cs"/>
          <w:rtl/>
        </w:rPr>
        <w:t xml:space="preserve"> במסמכי המכרז</w:t>
      </w:r>
      <w:r w:rsidRPr="00362027">
        <w:rPr>
          <w:rFonts w:hint="cs"/>
          <w:rtl/>
        </w:rPr>
        <w:t xml:space="preserve">, </w:t>
      </w:r>
      <w:r w:rsidRPr="00362027">
        <w:rPr>
          <w:rtl/>
        </w:rPr>
        <w:t>המועד האחרון בו עורך המכרז יקבל שאלות הבהרה מן המציעים</w:t>
      </w:r>
      <w:r w:rsidRPr="00362027">
        <w:rPr>
          <w:rFonts w:hint="cs"/>
          <w:rtl/>
        </w:rPr>
        <w:t xml:space="preserve"> הוא 21.01.2023</w:t>
      </w:r>
      <w:r>
        <w:rPr>
          <w:rFonts w:hint="cs"/>
          <w:rtl/>
        </w:rPr>
        <w:t xml:space="preserve"> בשעה 22:00</w:t>
      </w:r>
      <w:r w:rsidRPr="00362027">
        <w:rPr>
          <w:rFonts w:hint="cs"/>
          <w:rtl/>
        </w:rPr>
        <w:t>, דהיינו 30 יום מפרסום המכרז.</w:t>
      </w:r>
    </w:p>
    <w:p w:rsidR="00362027" w:rsidRDefault="002C4DF2" w:rsidP="002C4DF2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בעקבות פניית משיבים, ביום 18.01.2023 </w:t>
      </w:r>
      <w:r w:rsidR="005F5DC5">
        <w:rPr>
          <w:rFonts w:hint="cs"/>
          <w:rtl/>
        </w:rPr>
        <w:t>ו</w:t>
      </w:r>
      <w:r w:rsidRPr="002C4DF2">
        <w:rPr>
          <w:rtl/>
        </w:rPr>
        <w:t>עדת המכרזים החליטה להאריך את המועד האחרון ל</w:t>
      </w:r>
      <w:r>
        <w:rPr>
          <w:rFonts w:hint="cs"/>
          <w:rtl/>
        </w:rPr>
        <w:t xml:space="preserve">הגשת </w:t>
      </w:r>
      <w:r w:rsidRPr="002C4DF2">
        <w:rPr>
          <w:rtl/>
        </w:rPr>
        <w:t>שאלות הבהרה עד ליום</w:t>
      </w:r>
      <w:r>
        <w:rPr>
          <w:rFonts w:hint="cs"/>
          <w:rtl/>
        </w:rPr>
        <w:t xml:space="preserve"> ראשון 29.01.2023 בשעה 10:00</w:t>
      </w:r>
      <w:r w:rsidR="007871CE">
        <w:rPr>
          <w:rFonts w:hint="cs"/>
          <w:rtl/>
        </w:rPr>
        <w:t>.</w:t>
      </w:r>
    </w:p>
    <w:p w:rsidR="00EA28C2" w:rsidRDefault="00EA28C2" w:rsidP="00EA28C2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אופן הגשת שאלות הבהרה נותר ללא שינוי, כאמור ב"נוהל העברת שאלות ובירורים", סעיף 1.3.3 ל</w:t>
      </w:r>
      <w:r w:rsidRPr="00362027">
        <w:rPr>
          <w:rFonts w:hint="cs"/>
          <w:rtl/>
        </w:rPr>
        <w:t>מסמכי המכרז</w:t>
      </w:r>
      <w:r>
        <w:rPr>
          <w:rFonts w:hint="cs"/>
          <w:rtl/>
        </w:rPr>
        <w:t>.</w:t>
      </w:r>
    </w:p>
    <w:p w:rsidR="002C4DF2" w:rsidRDefault="00C01EAE" w:rsidP="002C4DF2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יודגש כי </w:t>
      </w:r>
      <w:r w:rsidR="002C4DF2">
        <w:rPr>
          <w:rFonts w:hint="cs"/>
          <w:rtl/>
        </w:rPr>
        <w:t>החלטת הוועדה נוגעת לכל</w:t>
      </w:r>
      <w:r w:rsidR="00EA28C2">
        <w:rPr>
          <w:rFonts w:hint="cs"/>
          <w:rtl/>
        </w:rPr>
        <w:t>ל</w:t>
      </w:r>
      <w:r w:rsidR="002C4DF2">
        <w:rPr>
          <w:rFonts w:hint="cs"/>
          <w:rtl/>
        </w:rPr>
        <w:t xml:space="preserve"> המשיבים</w:t>
      </w:r>
      <w:r w:rsidR="00EA28C2">
        <w:rPr>
          <w:rFonts w:hint="cs"/>
          <w:rtl/>
        </w:rPr>
        <w:t xml:space="preserve"> הפוטנציאליים:</w:t>
      </w:r>
      <w:r w:rsidR="002C4DF2">
        <w:rPr>
          <w:rFonts w:hint="cs"/>
          <w:rtl/>
        </w:rPr>
        <w:t xml:space="preserve"> גם </w:t>
      </w:r>
      <w:r w:rsidR="00EA28C2">
        <w:rPr>
          <w:rFonts w:hint="cs"/>
          <w:rtl/>
        </w:rPr>
        <w:t>ל</w:t>
      </w:r>
      <w:r w:rsidR="002C4DF2">
        <w:rPr>
          <w:rFonts w:hint="cs"/>
          <w:rtl/>
        </w:rPr>
        <w:t xml:space="preserve">משיבים שלא פנו לוועדה וגם </w:t>
      </w:r>
      <w:r w:rsidR="00EA28C2">
        <w:rPr>
          <w:rFonts w:hint="cs"/>
          <w:rtl/>
        </w:rPr>
        <w:t>ל</w:t>
      </w:r>
      <w:r w:rsidR="002C4DF2">
        <w:rPr>
          <w:rFonts w:hint="cs"/>
          <w:rtl/>
        </w:rPr>
        <w:t>משיבים שכבר הגישו שאלות הבהרה.</w:t>
      </w:r>
    </w:p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p w:rsidR="002C4DF2" w:rsidRDefault="002C4DF2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  <w:bookmarkStart w:id="0" w:name="_GoBack"/>
      <w:bookmarkEnd w:id="0"/>
    </w:p>
    <w:sectPr w:rsidR="002C4DF2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endnote>
  <w:end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916555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78BDE6B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footnote>
  <w:foot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41446"/>
    <w:rsid w:val="00147464"/>
    <w:rsid w:val="00157BAD"/>
    <w:rsid w:val="001611C6"/>
    <w:rsid w:val="00164B30"/>
    <w:rsid w:val="00165FE3"/>
    <w:rsid w:val="001737D3"/>
    <w:rsid w:val="0017411A"/>
    <w:rsid w:val="0017608A"/>
    <w:rsid w:val="0018292D"/>
    <w:rsid w:val="001A235B"/>
    <w:rsid w:val="001A40C2"/>
    <w:rsid w:val="001A7570"/>
    <w:rsid w:val="001A779D"/>
    <w:rsid w:val="001A7C42"/>
    <w:rsid w:val="001B1A3A"/>
    <w:rsid w:val="001B6A69"/>
    <w:rsid w:val="001C4F6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C1262"/>
    <w:rsid w:val="002C245E"/>
    <w:rsid w:val="002C4DF2"/>
    <w:rsid w:val="002C73C3"/>
    <w:rsid w:val="002D7789"/>
    <w:rsid w:val="002E38F4"/>
    <w:rsid w:val="002E78D1"/>
    <w:rsid w:val="002F197C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1B187EFC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B6AA70-BE1C-4252-8D8E-8B8708E35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119</Words>
  <Characters>603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אבי זלצמן</cp:lastModifiedBy>
  <cp:revision>5</cp:revision>
  <cp:lastPrinted>2022-08-01T10:39:00Z</cp:lastPrinted>
  <dcterms:created xsi:type="dcterms:W3CDTF">2023-01-19T09:18:00Z</dcterms:created>
  <dcterms:modified xsi:type="dcterms:W3CDTF">2023-01-19T09:38:00Z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